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426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5-</w:t>
      </w:r>
      <w:r>
        <w:rPr>
          <w:rFonts w:ascii="Times New Roman" w:eastAsia="Times New Roman" w:hAnsi="Times New Roman" w:cs="Times New Roman"/>
        </w:rPr>
        <w:t>51</w:t>
      </w:r>
      <w:r>
        <w:rPr>
          <w:rFonts w:ascii="Times New Roman" w:eastAsia="Times New Roman" w:hAnsi="Times New Roman" w:cs="Times New Roman"/>
        </w:rPr>
        <w:t>-2110/2024</w:t>
      </w:r>
    </w:p>
    <w:p>
      <w:pPr>
        <w:spacing w:before="0" w:after="0"/>
        <w:ind w:firstLine="426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0050-01-2023-</w:t>
      </w:r>
      <w:r>
        <w:rPr>
          <w:rFonts w:ascii="Times New Roman" w:eastAsia="Times New Roman" w:hAnsi="Times New Roman" w:cs="Times New Roman"/>
        </w:rPr>
        <w:t>008312-37</w:t>
      </w:r>
    </w:p>
    <w:p>
      <w:pPr>
        <w:spacing w:before="0" w:after="0"/>
        <w:ind w:firstLine="426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ind w:firstLine="426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ind w:firstLine="426"/>
        <w:jc w:val="center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ind w:firstLine="426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15 января 2024 года</w:t>
      </w:r>
      <w:r>
        <w:rPr>
          <w:rFonts w:ascii="Times New Roman" w:eastAsia="Times New Roman" w:hAnsi="Times New Roman" w:cs="Times New Roman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г. Нижневартовск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10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ХМАО - Югры Полякова О.С., рассмотрев материалы по делу об административном правонарушении в отношении: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 xml:space="preserve">генерального </w:t>
      </w:r>
      <w:r>
        <w:rPr>
          <w:rFonts w:ascii="Times New Roman" w:eastAsia="Times New Roman" w:hAnsi="Times New Roman" w:cs="Times New Roman"/>
        </w:rPr>
        <w:t xml:space="preserve">директора ООО </w:t>
      </w:r>
      <w:r>
        <w:rPr>
          <w:rFonts w:ascii="Times New Roman" w:eastAsia="Times New Roman" w:hAnsi="Times New Roman" w:cs="Times New Roman"/>
        </w:rPr>
        <w:t xml:space="preserve">Предприятие «Гиф» Рева Антона Ивановича, </w:t>
      </w:r>
      <w:r>
        <w:rPr>
          <w:rStyle w:val="cat-UserDefinedgrp-24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 рождения в </w:t>
      </w:r>
      <w:r>
        <w:rPr>
          <w:rStyle w:val="cat-UserDefinedgrp-27rplc-1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проживает по адресу: </w:t>
      </w:r>
      <w:r>
        <w:rPr>
          <w:rStyle w:val="cat-UserDefinedgrp-28rplc-1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ИНН </w:t>
      </w:r>
      <w:r>
        <w:rPr>
          <w:rStyle w:val="cat-UserDefinedgrp-23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паспорт </w:t>
      </w:r>
      <w:r>
        <w:rPr>
          <w:rStyle w:val="cat-UserDefinedgrp-29rplc-1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выдан </w:t>
      </w:r>
      <w:r>
        <w:rPr>
          <w:rStyle w:val="cat-UserDefinedgrp-30rplc-2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года, </w:t>
      </w:r>
    </w:p>
    <w:p>
      <w:pPr>
        <w:spacing w:before="0" w:after="0"/>
        <w:ind w:firstLine="426"/>
        <w:jc w:val="both"/>
      </w:pPr>
    </w:p>
    <w:p>
      <w:pPr>
        <w:widowControl w:val="0"/>
        <w:spacing w:before="0" w:after="0"/>
        <w:ind w:firstLine="426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widowControl w:val="0"/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 xml:space="preserve">26.07.2023 года в 00 часов 01 минуту </w:t>
      </w:r>
      <w:r>
        <w:rPr>
          <w:rFonts w:ascii="Times New Roman" w:eastAsia="Times New Roman" w:hAnsi="Times New Roman" w:cs="Times New Roman"/>
        </w:rPr>
        <w:t>генеральн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директором</w:t>
      </w:r>
      <w:r>
        <w:rPr>
          <w:rFonts w:ascii="Times New Roman" w:eastAsia="Times New Roman" w:hAnsi="Times New Roman" w:cs="Times New Roman"/>
        </w:rPr>
        <w:t xml:space="preserve"> ООО </w:t>
      </w:r>
      <w:r>
        <w:rPr>
          <w:rFonts w:ascii="Times New Roman" w:eastAsia="Times New Roman" w:hAnsi="Times New Roman" w:cs="Times New Roman"/>
        </w:rPr>
        <w:t xml:space="preserve">Предприятие «Гиф» </w:t>
      </w:r>
      <w:r>
        <w:rPr>
          <w:rFonts w:ascii="Times New Roman" w:eastAsia="Times New Roman" w:hAnsi="Times New Roman" w:cs="Times New Roman"/>
        </w:rPr>
        <w:t xml:space="preserve">(юридический адрес: ХМАО-Югра г. Нижневартовск ул. </w:t>
      </w:r>
      <w:r>
        <w:rPr>
          <w:rFonts w:ascii="Times New Roman" w:eastAsia="Times New Roman" w:hAnsi="Times New Roman" w:cs="Times New Roman"/>
        </w:rPr>
        <w:t>Интернациональная, д. 45, кв. 78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</w:rPr>
        <w:t>Рева А.И.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нарушен срок представления </w:t>
      </w:r>
      <w:r>
        <w:rPr>
          <w:rFonts w:ascii="Times New Roman" w:eastAsia="Times New Roman" w:hAnsi="Times New Roman" w:cs="Times New Roman"/>
        </w:rPr>
        <w:t>в МРИ</w:t>
      </w:r>
      <w:r>
        <w:rPr>
          <w:rFonts w:ascii="Times New Roman" w:eastAsia="Times New Roman" w:hAnsi="Times New Roman" w:cs="Times New Roman"/>
        </w:rPr>
        <w:t xml:space="preserve"> ФНС России № 6 по ХМАО-Югре декларации по налогу на прибыль за </w:t>
      </w:r>
      <w:r>
        <w:rPr>
          <w:rFonts w:ascii="Times New Roman" w:eastAsia="Times New Roman" w:hAnsi="Times New Roman" w:cs="Times New Roman"/>
        </w:rPr>
        <w:t>6 месяцев 2023</w:t>
      </w:r>
      <w:r>
        <w:rPr>
          <w:rFonts w:ascii="Times New Roman" w:eastAsia="Times New Roman" w:hAnsi="Times New Roman" w:cs="Times New Roman"/>
        </w:rPr>
        <w:t xml:space="preserve"> года, срок предоставления не позднее </w:t>
      </w:r>
      <w:r>
        <w:rPr>
          <w:rFonts w:ascii="Times New Roman" w:eastAsia="Times New Roman" w:hAnsi="Times New Roman" w:cs="Times New Roman"/>
        </w:rPr>
        <w:t>25.07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года, фактически </w:t>
      </w:r>
      <w:r>
        <w:rPr>
          <w:rFonts w:ascii="Times New Roman" w:eastAsia="Times New Roman" w:hAnsi="Times New Roman" w:cs="Times New Roman"/>
        </w:rPr>
        <w:t>декларация представлена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01</w:t>
      </w:r>
      <w:r>
        <w:rPr>
          <w:rFonts w:ascii="Times New Roman" w:eastAsia="Times New Roman" w:hAnsi="Times New Roman" w:cs="Times New Roman"/>
        </w:rPr>
        <w:t>.08</w:t>
      </w:r>
      <w:r>
        <w:rPr>
          <w:rFonts w:ascii="Times New Roman" w:eastAsia="Times New Roman" w:hAnsi="Times New Roman" w:cs="Times New Roman"/>
        </w:rPr>
        <w:t>.2023 года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widowControl w:val="0"/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 xml:space="preserve">На рассмотрение дела об административном правонарушении </w:t>
      </w:r>
      <w:r>
        <w:rPr>
          <w:rFonts w:ascii="Times New Roman" w:eastAsia="Times New Roman" w:hAnsi="Times New Roman" w:cs="Times New Roman"/>
        </w:rPr>
        <w:t>Рева А.И.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явил</w:t>
      </w:r>
      <w:r>
        <w:rPr>
          <w:rFonts w:ascii="Times New Roman" w:eastAsia="Times New Roman" w:hAnsi="Times New Roman" w:cs="Times New Roman"/>
        </w:rPr>
        <w:t>ся</w:t>
      </w:r>
      <w:r>
        <w:rPr>
          <w:rFonts w:ascii="Times New Roman" w:eastAsia="Times New Roman" w:hAnsi="Times New Roman" w:cs="Times New Roman"/>
        </w:rPr>
        <w:t>, о месте и вр</w:t>
      </w:r>
      <w:r>
        <w:rPr>
          <w:rFonts w:ascii="Times New Roman" w:eastAsia="Times New Roman" w:hAnsi="Times New Roman" w:cs="Times New Roman"/>
        </w:rPr>
        <w:t>емени рассмотрения дела извещал</w:t>
      </w:r>
      <w:r>
        <w:rPr>
          <w:rFonts w:ascii="Times New Roman" w:eastAsia="Times New Roman" w:hAnsi="Times New Roman" w:cs="Times New Roman"/>
        </w:rPr>
        <w:t>ся</w:t>
      </w:r>
      <w:r>
        <w:rPr>
          <w:rFonts w:ascii="Times New Roman" w:eastAsia="Times New Roman" w:hAnsi="Times New Roman" w:cs="Times New Roman"/>
        </w:rPr>
        <w:t xml:space="preserve"> надлежащим образом. </w:t>
      </w:r>
    </w:p>
    <w:p>
      <w:pPr>
        <w:widowControl w:val="0"/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Мировой судья, исследовал письменные доказательства по делу: </w:t>
      </w:r>
    </w:p>
    <w:p>
      <w:pPr>
        <w:widowControl w:val="0"/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 xml:space="preserve">- протокол № </w:t>
      </w:r>
      <w:r>
        <w:rPr>
          <w:rFonts w:ascii="Times New Roman" w:eastAsia="Times New Roman" w:hAnsi="Times New Roman" w:cs="Times New Roman"/>
        </w:rPr>
        <w:t>86032</w:t>
      </w:r>
      <w:r>
        <w:rPr>
          <w:rFonts w:ascii="Times New Roman" w:eastAsia="Times New Roman" w:hAnsi="Times New Roman" w:cs="Times New Roman"/>
        </w:rPr>
        <w:t>334</w:t>
      </w:r>
      <w:r>
        <w:rPr>
          <w:rFonts w:ascii="Times New Roman" w:eastAsia="Times New Roman" w:hAnsi="Times New Roman" w:cs="Times New Roman"/>
        </w:rPr>
        <w:t>000550900001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об административном правонарушении от </w:t>
      </w:r>
      <w:r>
        <w:rPr>
          <w:rFonts w:ascii="Times New Roman" w:eastAsia="Times New Roman" w:hAnsi="Times New Roman" w:cs="Times New Roman"/>
        </w:rPr>
        <w:t>06.12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года;</w:t>
      </w:r>
    </w:p>
    <w:p>
      <w:pPr>
        <w:widowControl w:val="0"/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- деклараци</w:t>
      </w:r>
      <w:r>
        <w:rPr>
          <w:rFonts w:ascii="Times New Roman" w:eastAsia="Times New Roman" w:hAnsi="Times New Roman" w:cs="Times New Roman"/>
        </w:rPr>
        <w:t>ю</w:t>
      </w:r>
      <w:r>
        <w:rPr>
          <w:rFonts w:ascii="Times New Roman" w:eastAsia="Times New Roman" w:hAnsi="Times New Roman" w:cs="Times New Roman"/>
        </w:rPr>
        <w:t xml:space="preserve"> по налогу на прибыль за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месяц</w:t>
      </w:r>
      <w:r>
        <w:rPr>
          <w:rFonts w:ascii="Times New Roman" w:eastAsia="Times New Roman" w:hAnsi="Times New Roman" w:cs="Times New Roman"/>
        </w:rPr>
        <w:t>ев</w:t>
      </w:r>
      <w:r>
        <w:rPr>
          <w:rFonts w:ascii="Times New Roman" w:eastAsia="Times New Roman" w:hAnsi="Times New Roman" w:cs="Times New Roman"/>
        </w:rPr>
        <w:t xml:space="preserve"> 20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года.</w:t>
      </w:r>
    </w:p>
    <w:p>
      <w:pPr>
        <w:widowControl w:val="0"/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Статья 15.5 Кодекса РФ об АП предусматривает административную ответственность за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>
      <w:pPr>
        <w:widowControl w:val="0"/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 xml:space="preserve">Налоговая декларация представляется в сроки, установленные законодательством о налогах и сборах для каждого налога, в частности, декларация по налогу на прибыль в соответствии с п.3 ст.289 НК </w:t>
      </w:r>
      <w:r>
        <w:rPr>
          <w:rFonts w:ascii="Times New Roman" w:eastAsia="Times New Roman" w:hAnsi="Times New Roman" w:cs="Times New Roman"/>
        </w:rPr>
        <w:t>РФ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представляется</w:t>
      </w:r>
      <w:r>
        <w:rPr>
          <w:rFonts w:ascii="Times New Roman" w:eastAsia="Times New Roman" w:hAnsi="Times New Roman" w:cs="Times New Roman"/>
        </w:rPr>
        <w:t xml:space="preserve"> в налоговые органы налогоплательщиками (налоговыми агентами) не позднее 28 календарных дней со дня окончания соответствующего </w:t>
      </w:r>
      <w:hyperlink w:anchor="sub_2852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отчетного периода</w:t>
        </w:r>
      </w:hyperlink>
      <w:r>
        <w:rPr>
          <w:rFonts w:ascii="Times New Roman" w:eastAsia="Times New Roman" w:hAnsi="Times New Roman" w:cs="Times New Roman"/>
        </w:rPr>
        <w:t>. Налогоплательщики, исчисляющие суммы ежемесячных авансовых платежей по фактически полученной прибыли, представляют налоговые декларации в сроки, установленные для уплаты авансовых платежей.</w:t>
      </w:r>
    </w:p>
    <w:p>
      <w:pPr>
        <w:widowControl w:val="0"/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 xml:space="preserve">Из протокола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следует, что декларация </w:t>
      </w:r>
      <w:r>
        <w:rPr>
          <w:rFonts w:ascii="Times New Roman" w:eastAsia="Times New Roman" w:hAnsi="Times New Roman" w:cs="Times New Roman"/>
        </w:rPr>
        <w:t xml:space="preserve">по налогу на прибыль за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месяц</w:t>
      </w:r>
      <w:r>
        <w:rPr>
          <w:rFonts w:ascii="Times New Roman" w:eastAsia="Times New Roman" w:hAnsi="Times New Roman" w:cs="Times New Roman"/>
        </w:rPr>
        <w:t>ев</w:t>
      </w:r>
      <w:r>
        <w:rPr>
          <w:rFonts w:ascii="Times New Roman" w:eastAsia="Times New Roman" w:hAnsi="Times New Roman" w:cs="Times New Roman"/>
        </w:rPr>
        <w:t xml:space="preserve"> 20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 была представлена</w:t>
      </w:r>
      <w:r>
        <w:rPr>
          <w:rFonts w:ascii="Times New Roman" w:eastAsia="Times New Roman" w:hAnsi="Times New Roman" w:cs="Times New Roman"/>
        </w:rPr>
        <w:t xml:space="preserve"> с нарушением срока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widowControl w:val="0"/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>
      <w:pPr>
        <w:widowControl w:val="0"/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 xml:space="preserve">Оценивая доказательства в их совокупности, мировой судья считает, что виновность </w:t>
      </w:r>
      <w:r>
        <w:rPr>
          <w:rFonts w:ascii="Times New Roman" w:eastAsia="Times New Roman" w:hAnsi="Times New Roman" w:cs="Times New Roman"/>
        </w:rPr>
        <w:t xml:space="preserve">генерального </w:t>
      </w:r>
      <w:r>
        <w:rPr>
          <w:rFonts w:ascii="Times New Roman" w:eastAsia="Times New Roman" w:hAnsi="Times New Roman" w:cs="Times New Roman"/>
        </w:rPr>
        <w:t xml:space="preserve">директора Общества </w:t>
      </w:r>
      <w:r>
        <w:rPr>
          <w:rFonts w:ascii="Times New Roman" w:eastAsia="Times New Roman" w:hAnsi="Times New Roman" w:cs="Times New Roman"/>
        </w:rPr>
        <w:t>в совершении административного правонарушения, предусмотренного ст. 15.5 Кодекса РФ об АП, доказана.</w:t>
      </w:r>
    </w:p>
    <w:p>
      <w:pPr>
        <w:widowControl w:val="0"/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 xml:space="preserve">При назначении </w:t>
      </w:r>
      <w:r>
        <w:rPr>
          <w:rFonts w:ascii="Times New Roman" w:eastAsia="Times New Roman" w:hAnsi="Times New Roman" w:cs="Times New Roman"/>
        </w:rPr>
        <w:t>наказания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мировой</w:t>
      </w:r>
      <w:r>
        <w:rPr>
          <w:rFonts w:ascii="Times New Roman" w:eastAsia="Times New Roman" w:hAnsi="Times New Roman" w:cs="Times New Roman"/>
        </w:rPr>
        <w:t xml:space="preserve">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ст. ст. 4.2, 4.3 Кодекса РФ об административных правонарушения </w:t>
      </w:r>
      <w:r>
        <w:rPr>
          <w:rFonts w:ascii="Times New Roman" w:eastAsia="Times New Roman" w:hAnsi="Times New Roman" w:cs="Times New Roman"/>
        </w:rPr>
        <w:t xml:space="preserve">и полагает необходимым назначить наказание в виде </w:t>
      </w:r>
      <w:r>
        <w:rPr>
          <w:rFonts w:ascii="Times New Roman" w:eastAsia="Times New Roman" w:hAnsi="Times New Roman" w:cs="Times New Roman"/>
        </w:rPr>
        <w:t>предупреждения</w:t>
      </w:r>
      <w:r>
        <w:rPr>
          <w:rFonts w:ascii="Times New Roman" w:eastAsia="Times New Roman" w:hAnsi="Times New Roman" w:cs="Times New Roman"/>
        </w:rPr>
        <w:t>.</w:t>
      </w:r>
    </w:p>
    <w:p>
      <w:pPr>
        <w:widowControl w:val="0"/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 xml:space="preserve">Руководствуясь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>. 29.9, 29.10 Кодекса РФ об административных правонарушениях, мировой судья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           </w:t>
      </w:r>
    </w:p>
    <w:p>
      <w:pPr>
        <w:widowControl w:val="0"/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  <w:b/>
          <w:bCs/>
        </w:rPr>
        <w:t xml:space="preserve">  </w:t>
      </w:r>
      <w:r>
        <w:rPr>
          <w:rFonts w:ascii="Times New Roman" w:eastAsia="Times New Roman" w:hAnsi="Times New Roman" w:cs="Times New Roman"/>
          <w:b/>
          <w:bCs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/>
          <w:bCs/>
        </w:rPr>
        <w:t xml:space="preserve">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ПОСТАНОВИЛ:</w:t>
      </w:r>
    </w:p>
    <w:p>
      <w:pPr>
        <w:widowControl w:val="0"/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 xml:space="preserve">генерального </w:t>
      </w:r>
      <w:r>
        <w:rPr>
          <w:rFonts w:ascii="Times New Roman" w:eastAsia="Times New Roman" w:hAnsi="Times New Roman" w:cs="Times New Roman"/>
        </w:rPr>
        <w:t xml:space="preserve">директора ООО </w:t>
      </w:r>
      <w:r>
        <w:rPr>
          <w:rFonts w:ascii="Times New Roman" w:eastAsia="Times New Roman" w:hAnsi="Times New Roman" w:cs="Times New Roman"/>
        </w:rPr>
        <w:t>Предприятие «Гиф» Рева Антона Ивановича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признать виновн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ст.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 xml:space="preserve">15.5 Кодекса РФ об административных правонарушениях и назначить административное наказание в виде предупреждения. 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течение 10 суток с даты вручения или получения в </w:t>
      </w:r>
      <w:r>
        <w:rPr>
          <w:rFonts w:ascii="Times New Roman" w:eastAsia="Times New Roman" w:hAnsi="Times New Roman" w:cs="Times New Roman"/>
        </w:rPr>
        <w:t>Нижневартовский</w:t>
      </w:r>
      <w:r>
        <w:rPr>
          <w:rFonts w:ascii="Times New Roman" w:eastAsia="Times New Roman" w:hAnsi="Times New Roman" w:cs="Times New Roman"/>
        </w:rPr>
        <w:t xml:space="preserve"> городской суд, </w:t>
      </w:r>
      <w:r>
        <w:rPr>
          <w:rFonts w:ascii="Times New Roman" w:eastAsia="Times New Roman" w:hAnsi="Times New Roman" w:cs="Times New Roman"/>
        </w:rPr>
        <w:t>через миров</w:t>
      </w:r>
      <w:r>
        <w:rPr>
          <w:rFonts w:ascii="Times New Roman" w:eastAsia="Times New Roman" w:hAnsi="Times New Roman" w:cs="Times New Roman"/>
        </w:rPr>
        <w:t>ого судью</w:t>
      </w:r>
      <w:r>
        <w:rPr>
          <w:rFonts w:ascii="Times New Roman" w:eastAsia="Times New Roman" w:hAnsi="Times New Roman" w:cs="Times New Roman"/>
        </w:rPr>
        <w:t xml:space="preserve"> судебного участка № 10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426"/>
        <w:jc w:val="both"/>
      </w:pPr>
    </w:p>
    <w:p>
      <w:pPr>
        <w:spacing w:before="0" w:after="0"/>
        <w:ind w:firstLine="426"/>
        <w:jc w:val="both"/>
        <w:rPr>
          <w:rStyle w:val="DefaultParagraphFont"/>
          <w:sz w:val="24"/>
          <w:szCs w:val="24"/>
        </w:rPr>
      </w:pPr>
      <w:r>
        <w:rPr>
          <w:rStyle w:val="cat-UserDefinedgrp-31rplc-36"/>
          <w:rFonts w:ascii="Times New Roman" w:eastAsia="Times New Roman" w:hAnsi="Times New Roman" w:cs="Times New Roman"/>
        </w:rPr>
        <w:t>...</w:t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О.С. Полякова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Секретарь судебного заседания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А.В. Собко 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«_15_»_____01____2024</w:t>
      </w:r>
      <w:r>
        <w:rPr>
          <w:rFonts w:ascii="Times New Roman" w:eastAsia="Times New Roman" w:hAnsi="Times New Roman" w:cs="Times New Roman"/>
        </w:rPr>
        <w:t xml:space="preserve"> г.</w:t>
      </w:r>
    </w:p>
    <w:p>
      <w:pPr>
        <w:spacing w:before="0" w:after="0"/>
        <w:ind w:firstLine="426"/>
        <w:jc w:val="both"/>
      </w:pP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 xml:space="preserve">Подлинник постановления находится в материалах административного дела </w:t>
      </w:r>
      <w:r>
        <w:rPr>
          <w:rFonts w:ascii="Times New Roman" w:eastAsia="Times New Roman" w:hAnsi="Times New Roman" w:cs="Times New Roman"/>
        </w:rPr>
        <w:t>5-</w:t>
      </w:r>
      <w:r>
        <w:rPr>
          <w:rFonts w:ascii="Times New Roman" w:eastAsia="Times New Roman" w:hAnsi="Times New Roman" w:cs="Times New Roman"/>
        </w:rPr>
        <w:t>51</w:t>
      </w:r>
      <w:r>
        <w:rPr>
          <w:rFonts w:ascii="Times New Roman" w:eastAsia="Times New Roman" w:hAnsi="Times New Roman" w:cs="Times New Roman"/>
        </w:rPr>
        <w:t>-2110</w:t>
      </w:r>
      <w:r>
        <w:rPr>
          <w:rFonts w:ascii="Times New Roman" w:eastAsia="Times New Roman" w:hAnsi="Times New Roman" w:cs="Times New Roman"/>
        </w:rPr>
        <w:t>/2024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миро</w:t>
      </w:r>
      <w:r>
        <w:rPr>
          <w:rFonts w:ascii="Times New Roman" w:eastAsia="Times New Roman" w:hAnsi="Times New Roman" w:cs="Times New Roman"/>
        </w:rPr>
        <w:t>вого судьи судебного участка № 10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Ханты-Мансийского автономного округа-Югры.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</w:p>
    <w:p>
      <w:pPr>
        <w:spacing w:before="0" w:after="0"/>
        <w:ind w:firstLine="426"/>
        <w:jc w:val="both"/>
      </w:pPr>
    </w:p>
    <w:p>
      <w:pPr>
        <w:widowControl w:val="0"/>
        <w:spacing w:before="0" w:after="0"/>
        <w:ind w:firstLine="426"/>
        <w:jc w:val="both"/>
      </w:pPr>
    </w:p>
    <w:p>
      <w:pPr>
        <w:widowControl w:val="0"/>
        <w:spacing w:before="0" w:after="0"/>
        <w:ind w:firstLine="426"/>
        <w:jc w:val="both"/>
      </w:pPr>
    </w:p>
    <w:p>
      <w:pPr>
        <w:widowControl w:val="0"/>
        <w:spacing w:before="0" w:after="0"/>
        <w:ind w:firstLine="426"/>
        <w:jc w:val="both"/>
      </w:pPr>
    </w:p>
    <w:p>
      <w:pPr>
        <w:spacing w:before="0" w:after="0"/>
        <w:ind w:firstLine="426"/>
        <w:jc w:val="both"/>
      </w:pPr>
    </w:p>
    <w:p>
      <w:pPr>
        <w:spacing w:before="0" w:after="0"/>
        <w:ind w:firstLine="426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4rplc-8">
    <w:name w:val="cat-UserDefined grp-24 rplc-8"/>
    <w:basedOn w:val="DefaultParagraphFont"/>
  </w:style>
  <w:style w:type="character" w:customStyle="1" w:styleId="cat-UserDefinedgrp-27rplc-12">
    <w:name w:val="cat-UserDefined grp-27 rplc-12"/>
    <w:basedOn w:val="DefaultParagraphFont"/>
  </w:style>
  <w:style w:type="character" w:customStyle="1" w:styleId="cat-UserDefinedgrp-28rplc-13">
    <w:name w:val="cat-UserDefined grp-28 rplc-13"/>
    <w:basedOn w:val="DefaultParagraphFont"/>
  </w:style>
  <w:style w:type="character" w:customStyle="1" w:styleId="cat-UserDefinedgrp-23rplc-16">
    <w:name w:val="cat-UserDefined grp-23 rplc-16"/>
    <w:basedOn w:val="DefaultParagraphFont"/>
  </w:style>
  <w:style w:type="character" w:customStyle="1" w:styleId="cat-UserDefinedgrp-29rplc-19">
    <w:name w:val="cat-UserDefined grp-29 rplc-19"/>
    <w:basedOn w:val="DefaultParagraphFont"/>
  </w:style>
  <w:style w:type="character" w:customStyle="1" w:styleId="cat-UserDefinedgrp-30rplc-21">
    <w:name w:val="cat-UserDefined grp-30 rplc-21"/>
    <w:basedOn w:val="DefaultParagraphFont"/>
  </w:style>
  <w:style w:type="character" w:customStyle="1" w:styleId="cat-UserDefinedgrp-31rplc-36">
    <w:name w:val="cat-UserDefined grp-31 rplc-3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